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A6204" w14:textId="1FB35ABD" w:rsidR="00F35A4E" w:rsidRPr="00672BD8" w:rsidRDefault="00F35A4E" w:rsidP="00A7699D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14:paraId="46B0EC33" w14:textId="4FF42840" w:rsidR="00A4271A" w:rsidRDefault="00B7015F" w:rsidP="00A7699D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7699D">
        <w:rPr>
          <w:rFonts w:cs="B Nazanin" w:hint="cs"/>
          <w:b/>
          <w:bCs/>
          <w:sz w:val="32"/>
          <w:szCs w:val="32"/>
          <w:rtl/>
          <w:lang w:bidi="fa-IR"/>
        </w:rPr>
        <w:t>تنوع روشهای</w:t>
      </w:r>
      <w:r w:rsidR="00672BD8" w:rsidRPr="00A7699D">
        <w:rPr>
          <w:rFonts w:cs="B Nazanin" w:hint="cs"/>
          <w:b/>
          <w:bCs/>
          <w:sz w:val="32"/>
          <w:szCs w:val="32"/>
          <w:rtl/>
          <w:lang w:bidi="fa-IR"/>
        </w:rPr>
        <w:t xml:space="preserve"> پیشگیری و </w:t>
      </w:r>
      <w:r w:rsidRPr="00A7699D">
        <w:rPr>
          <w:rFonts w:cs="B Nazanin" w:hint="cs"/>
          <w:b/>
          <w:bCs/>
          <w:sz w:val="32"/>
          <w:szCs w:val="32"/>
          <w:rtl/>
          <w:lang w:bidi="fa-IR"/>
        </w:rPr>
        <w:t xml:space="preserve"> درمانی بیماریهای </w:t>
      </w:r>
      <w:r w:rsidR="00672BD8" w:rsidRPr="00A7699D">
        <w:rPr>
          <w:rFonts w:cs="B Nazanin" w:hint="cs"/>
          <w:b/>
          <w:bCs/>
          <w:sz w:val="32"/>
          <w:szCs w:val="32"/>
          <w:rtl/>
          <w:lang w:bidi="fa-IR"/>
        </w:rPr>
        <w:t>تنفسی</w:t>
      </w:r>
      <w:r w:rsidRPr="00A7699D">
        <w:rPr>
          <w:rFonts w:cs="B Nazanin" w:hint="cs"/>
          <w:b/>
          <w:bCs/>
          <w:sz w:val="32"/>
          <w:szCs w:val="32"/>
          <w:rtl/>
          <w:lang w:bidi="fa-IR"/>
        </w:rPr>
        <w:t xml:space="preserve"> در طب ایرانی</w:t>
      </w:r>
    </w:p>
    <w:p w14:paraId="64B905D3" w14:textId="494328C6" w:rsidR="00C174E2" w:rsidRPr="00A7699D" w:rsidRDefault="00C174E2" w:rsidP="00C174E2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/>
          <w:b/>
          <w:bCs/>
          <w:sz w:val="32"/>
          <w:szCs w:val="32"/>
          <w:lang w:bidi="fa-IR"/>
        </w:rPr>
        <w:t>Diversity of preven</w:t>
      </w:r>
      <w:r w:rsidR="003750D6">
        <w:rPr>
          <w:rFonts w:cs="B Nazanin"/>
          <w:b/>
          <w:bCs/>
          <w:sz w:val="32"/>
          <w:szCs w:val="32"/>
          <w:lang w:bidi="fa-IR"/>
        </w:rPr>
        <w:t>tive</w:t>
      </w:r>
      <w:r>
        <w:rPr>
          <w:rFonts w:cs="B Nazanin"/>
          <w:b/>
          <w:bCs/>
          <w:sz w:val="32"/>
          <w:szCs w:val="32"/>
          <w:lang w:bidi="fa-IR"/>
        </w:rPr>
        <w:t xml:space="preserve"> and treatment approaches </w:t>
      </w:r>
      <w:r w:rsidR="0031799A">
        <w:rPr>
          <w:rFonts w:cs="B Nazanin"/>
          <w:b/>
          <w:bCs/>
          <w:sz w:val="32"/>
          <w:szCs w:val="32"/>
          <w:lang w:bidi="fa-IR"/>
        </w:rPr>
        <w:t>for</w:t>
      </w:r>
      <w:r>
        <w:rPr>
          <w:rFonts w:cs="B Nazanin"/>
          <w:b/>
          <w:bCs/>
          <w:sz w:val="32"/>
          <w:szCs w:val="32"/>
          <w:lang w:bidi="fa-IR"/>
        </w:rPr>
        <w:t xml:space="preserve"> respiratory diseases</w:t>
      </w:r>
      <w:r w:rsidR="0031799A">
        <w:rPr>
          <w:rFonts w:cs="B Nazanin"/>
          <w:b/>
          <w:bCs/>
          <w:sz w:val="32"/>
          <w:szCs w:val="32"/>
          <w:lang w:bidi="fa-IR"/>
        </w:rPr>
        <w:t xml:space="preserve"> in</w:t>
      </w:r>
      <w:r>
        <w:rPr>
          <w:rFonts w:cs="B Nazanin"/>
          <w:b/>
          <w:bCs/>
          <w:sz w:val="32"/>
          <w:szCs w:val="32"/>
          <w:lang w:bidi="fa-IR"/>
        </w:rPr>
        <w:t xml:space="preserve"> Persian Medicine</w:t>
      </w:r>
    </w:p>
    <w:p w14:paraId="6C4F6B72" w14:textId="6A23AF36" w:rsidR="00CC708C" w:rsidRDefault="00672BD8" w:rsidP="00BC718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72BD8">
        <w:rPr>
          <w:rFonts w:cs="B Nazanin" w:hint="cs"/>
          <w:b/>
          <w:bCs/>
          <w:sz w:val="28"/>
          <w:szCs w:val="28"/>
          <w:rtl/>
          <w:lang w:bidi="fa-IR"/>
        </w:rPr>
        <w:t>مقدمه</w:t>
      </w:r>
    </w:p>
    <w:p w14:paraId="76058880" w14:textId="5B272DCD" w:rsidR="00672BD8" w:rsidRPr="00672BD8" w:rsidRDefault="00E96E3A" w:rsidP="00BC718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طب ایرانی ، درمان انفرادی افراد را با نگاه کل نگر دنبال می نماید. </w:t>
      </w:r>
      <w:r w:rsidR="00672BD8">
        <w:rPr>
          <w:rFonts w:cs="B Nazanin" w:hint="cs"/>
          <w:sz w:val="28"/>
          <w:szCs w:val="28"/>
          <w:rtl/>
          <w:lang w:bidi="fa-IR"/>
        </w:rPr>
        <w:t>پایه و اساس طب ایرانی، برپیشگیری از بیماری ها است و در صورت ایجاد بیماری نیز از مدیریت سبک زندگی غافل نمی گردد. سبک زندگی در  طب ایرانی شامل دستورات محافظتی از آب و هوا، توصیه و پرهیزات تغذیه ای، پاکسازی و سم زدایی، ایجاد تعادل در حرکت و استراحت، خواب و بیداری و کنترل اعراض نفسانی یا احساسات و عواطف می باشد. مراحل بعدی درمان شامل استفاده از دارو به فرم گیاهی</w:t>
      </w:r>
      <w:r w:rsidR="00F82382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672BD8">
        <w:rPr>
          <w:rFonts w:cs="B Nazanin" w:hint="cs"/>
          <w:sz w:val="28"/>
          <w:szCs w:val="28"/>
          <w:rtl/>
          <w:lang w:bidi="fa-IR"/>
        </w:rPr>
        <w:t>حیوانی یا معدنی و در نهایت بکارگیری اعمال یداوی می باشد.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هدف از این مطالعه معرفی </w:t>
      </w:r>
      <w:r w:rsidR="0031799A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50731D">
        <w:rPr>
          <w:rFonts w:cs="B Nazanin" w:hint="cs"/>
          <w:sz w:val="28"/>
          <w:szCs w:val="28"/>
          <w:rtl/>
          <w:lang w:bidi="fa-IR"/>
        </w:rPr>
        <w:t>شناخت انواع روشهای پیشگیری و درمانی در بیماریهای تنفسی از نگاه طب ایرانی می باشد.</w:t>
      </w:r>
    </w:p>
    <w:p w14:paraId="42DA5534" w14:textId="7D1D351A" w:rsidR="00672BD8" w:rsidRPr="00672BD8" w:rsidRDefault="00672BD8" w:rsidP="00BC718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72BD8">
        <w:rPr>
          <w:rFonts w:cs="B Nazanin" w:hint="cs"/>
          <w:b/>
          <w:bCs/>
          <w:sz w:val="28"/>
          <w:szCs w:val="28"/>
          <w:rtl/>
          <w:lang w:bidi="fa-IR"/>
        </w:rPr>
        <w:t>روش کار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672BD8">
        <w:rPr>
          <w:rFonts w:cs="B Nazanin" w:hint="cs"/>
          <w:sz w:val="28"/>
          <w:szCs w:val="28"/>
          <w:rtl/>
          <w:lang w:bidi="fa-IR"/>
        </w:rPr>
        <w:t>در این مطالعه مروری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کت</w:t>
      </w:r>
      <w:r w:rsidR="0050731D">
        <w:rPr>
          <w:rFonts w:cs="B Nazanin" w:hint="cs"/>
          <w:sz w:val="28"/>
          <w:szCs w:val="28"/>
          <w:rtl/>
          <w:lang w:bidi="fa-IR"/>
        </w:rPr>
        <w:t>ب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مرجع طب ایرانی شامل اکسیر اعظم، قانون در طب، طب اکبری</w:t>
      </w:r>
      <w:r w:rsidR="0050731D">
        <w:rPr>
          <w:rFonts w:cs="B Nazanin" w:hint="cs"/>
          <w:sz w:val="28"/>
          <w:szCs w:val="28"/>
          <w:rtl/>
          <w:lang w:bidi="fa-IR"/>
        </w:rPr>
        <w:t>،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شرح الاسباب و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مخزن الادویه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همچنین</w:t>
      </w:r>
      <w:r w:rsidR="009426FC">
        <w:rPr>
          <w:rFonts w:cs="B Nazanin" w:hint="cs"/>
          <w:sz w:val="28"/>
          <w:szCs w:val="28"/>
          <w:rtl/>
          <w:lang w:bidi="fa-IR"/>
        </w:rPr>
        <w:t xml:space="preserve"> بانکهای اطلاعاتی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4955">
        <w:rPr>
          <w:rFonts w:cs="B Nazanin"/>
          <w:sz w:val="28"/>
          <w:szCs w:val="28"/>
          <w:lang w:bidi="fa-IR"/>
        </w:rPr>
        <w:t xml:space="preserve"> </w:t>
      </w:r>
      <w:r w:rsidR="00995036">
        <w:rPr>
          <w:rFonts w:cs="B Nazanin"/>
          <w:sz w:val="28"/>
          <w:szCs w:val="28"/>
          <w:lang w:bidi="fa-IR"/>
        </w:rPr>
        <w:t>PubMed</w:t>
      </w:r>
      <w:r w:rsidR="009E4955">
        <w:rPr>
          <w:rFonts w:cs="B Nazanin"/>
          <w:sz w:val="28"/>
          <w:szCs w:val="28"/>
          <w:lang w:bidi="fa-IR"/>
        </w:rPr>
        <w:t xml:space="preserve"> , </w:t>
      </w:r>
      <w:r w:rsidR="00995036">
        <w:rPr>
          <w:rFonts w:cs="B Nazanin"/>
          <w:sz w:val="28"/>
          <w:szCs w:val="28"/>
          <w:lang w:bidi="fa-IR"/>
        </w:rPr>
        <w:t>G</w:t>
      </w:r>
      <w:r w:rsidR="009E4955">
        <w:rPr>
          <w:rFonts w:cs="B Nazanin"/>
          <w:sz w:val="28"/>
          <w:szCs w:val="28"/>
          <w:lang w:bidi="fa-IR"/>
        </w:rPr>
        <w:t xml:space="preserve">oogle </w:t>
      </w:r>
      <w:r w:rsidR="00995036">
        <w:rPr>
          <w:rFonts w:cs="B Nazanin"/>
          <w:sz w:val="28"/>
          <w:szCs w:val="28"/>
          <w:lang w:bidi="fa-IR"/>
        </w:rPr>
        <w:t>S</w:t>
      </w:r>
      <w:r w:rsidR="009E4955">
        <w:rPr>
          <w:rFonts w:cs="B Nazanin"/>
          <w:sz w:val="28"/>
          <w:szCs w:val="28"/>
          <w:lang w:bidi="fa-IR"/>
        </w:rPr>
        <w:t>cholar</w:t>
      </w:r>
      <w:r w:rsidR="009E4955">
        <w:rPr>
          <w:rFonts w:cs="B Nazanin" w:hint="cs"/>
          <w:sz w:val="28"/>
          <w:szCs w:val="28"/>
          <w:rtl/>
          <w:lang w:bidi="fa-IR"/>
        </w:rPr>
        <w:t>با کلمات کلیدی انتخاب شده، مورد جستجو قرار گرفت.</w:t>
      </w:r>
      <w:r w:rsidR="009426FC">
        <w:rPr>
          <w:rFonts w:cs="B Nazanin" w:hint="cs"/>
          <w:sz w:val="28"/>
          <w:szCs w:val="28"/>
          <w:rtl/>
          <w:lang w:bidi="fa-IR"/>
        </w:rPr>
        <w:t xml:space="preserve"> در نهایت داده های بدست آمده مورد تجزیه و تحلیل قرار </w:t>
      </w:r>
      <w:r w:rsidR="00995036">
        <w:rPr>
          <w:rFonts w:cs="B Nazanin" w:hint="cs"/>
          <w:sz w:val="28"/>
          <w:szCs w:val="28"/>
          <w:rtl/>
          <w:lang w:bidi="fa-IR"/>
        </w:rPr>
        <w:t>گرفت.</w:t>
      </w:r>
    </w:p>
    <w:p w14:paraId="000C769C" w14:textId="5066D618" w:rsidR="00672BD8" w:rsidRDefault="00672BD8" w:rsidP="00BC718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72BD8">
        <w:rPr>
          <w:rFonts w:cs="B Nazanin" w:hint="cs"/>
          <w:b/>
          <w:bCs/>
          <w:sz w:val="28"/>
          <w:szCs w:val="28"/>
          <w:rtl/>
          <w:lang w:bidi="fa-IR"/>
        </w:rPr>
        <w:t>یافته ها</w:t>
      </w:r>
    </w:p>
    <w:p w14:paraId="14302625" w14:textId="0914EDDD" w:rsidR="00A916FB" w:rsidRPr="00A916FB" w:rsidRDefault="00A916FB" w:rsidP="0050731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916FB">
        <w:rPr>
          <w:rFonts w:cs="B Nazanin" w:hint="cs"/>
          <w:sz w:val="28"/>
          <w:szCs w:val="28"/>
          <w:rtl/>
          <w:lang w:bidi="fa-IR"/>
        </w:rPr>
        <w:t xml:space="preserve">دستورات تغذیه ای </w:t>
      </w:r>
      <w:r w:rsidR="00D44E6C">
        <w:rPr>
          <w:rFonts w:cs="B Nazanin" w:hint="cs"/>
          <w:sz w:val="28"/>
          <w:szCs w:val="28"/>
          <w:rtl/>
          <w:lang w:bidi="fa-IR"/>
        </w:rPr>
        <w:t xml:space="preserve">از جمله مهمترین بخشهای سبک زندگی می باشد که بسته به مزاج فرد و مزاج بیماری توصیه می گردد. بعنوان مثال </w:t>
      </w:r>
      <w:r w:rsidR="00D75DE3">
        <w:rPr>
          <w:rFonts w:cs="B Nazanin" w:hint="cs"/>
          <w:sz w:val="28"/>
          <w:szCs w:val="28"/>
          <w:rtl/>
          <w:lang w:bidi="fa-IR"/>
        </w:rPr>
        <w:t>به مصرف</w:t>
      </w:r>
      <w:r w:rsidR="00D44E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>شیر بز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و انجیر</w:t>
      </w:r>
      <w:r w:rsidR="00D75DE3">
        <w:rPr>
          <w:rFonts w:cs="B Nazanin" w:hint="cs"/>
          <w:sz w:val="28"/>
          <w:szCs w:val="28"/>
          <w:rtl/>
          <w:lang w:bidi="fa-IR"/>
        </w:rPr>
        <w:t xml:space="preserve"> و حریره با </w:t>
      </w:r>
      <w:r w:rsidR="0050731D">
        <w:rPr>
          <w:rFonts w:cs="B Nazanin" w:hint="cs"/>
          <w:sz w:val="28"/>
          <w:szCs w:val="28"/>
          <w:rtl/>
          <w:lang w:bidi="fa-IR"/>
        </w:rPr>
        <w:t>آ</w:t>
      </w:r>
      <w:r w:rsidR="00D75DE3">
        <w:rPr>
          <w:rFonts w:cs="B Nazanin" w:hint="cs"/>
          <w:sz w:val="28"/>
          <w:szCs w:val="28"/>
          <w:rtl/>
          <w:lang w:bidi="fa-IR"/>
        </w:rPr>
        <w:t>رد گندم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در سرفه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>، فندق</w:t>
      </w:r>
      <w:r w:rsidR="009E4955">
        <w:rPr>
          <w:rFonts w:cs="B Nazanin"/>
          <w:sz w:val="28"/>
          <w:szCs w:val="28"/>
          <w:lang w:bidi="fa-IR"/>
        </w:rPr>
        <w:t xml:space="preserve"> 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 بهمراه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عسل یا شکر در سرفه مزمن، </w:t>
      </w:r>
      <w:r w:rsidR="00D75DE3">
        <w:rPr>
          <w:rFonts w:cs="B Nazanin" w:hint="cs"/>
          <w:sz w:val="28"/>
          <w:szCs w:val="28"/>
          <w:rtl/>
          <w:lang w:bidi="fa-IR"/>
        </w:rPr>
        <w:t>بادام بهمراه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شکر</w:t>
      </w:r>
      <w:r w:rsidR="00D75DE3">
        <w:rPr>
          <w:rFonts w:cs="B Nazanin" w:hint="cs"/>
          <w:sz w:val="28"/>
          <w:szCs w:val="28"/>
          <w:rtl/>
          <w:lang w:bidi="fa-IR"/>
        </w:rPr>
        <w:t>در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سرفه و خشونت سینه</w:t>
      </w:r>
      <w:r w:rsidR="00D75DE3">
        <w:rPr>
          <w:rFonts w:cs="B Nazanin" w:hint="cs"/>
          <w:sz w:val="28"/>
          <w:szCs w:val="28"/>
          <w:rtl/>
          <w:lang w:bidi="fa-IR"/>
        </w:rPr>
        <w:t xml:space="preserve"> ،</w:t>
      </w:r>
      <w:r w:rsidR="0050731D" w:rsidRPr="0050731D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731D" w:rsidRPr="00901245">
        <w:rPr>
          <w:rFonts w:cs="B Nazanin" w:hint="cs"/>
          <w:sz w:val="28"/>
          <w:szCs w:val="28"/>
          <w:rtl/>
          <w:lang w:bidi="fa-IR"/>
        </w:rPr>
        <w:t>عدس در سرفه و درد سینه</w:t>
      </w:r>
      <w:r w:rsidR="0050731D">
        <w:rPr>
          <w:rFonts w:cs="B Nazanin" w:hint="cs"/>
          <w:sz w:val="28"/>
          <w:szCs w:val="28"/>
          <w:rtl/>
          <w:lang w:bidi="fa-IR"/>
        </w:rPr>
        <w:t>،</w:t>
      </w:r>
      <w:r w:rsidR="009E4955">
        <w:rPr>
          <w:rFonts w:cs="B Nazanin" w:hint="cs"/>
          <w:sz w:val="28"/>
          <w:szCs w:val="28"/>
          <w:rtl/>
          <w:lang w:bidi="fa-IR"/>
        </w:rPr>
        <w:t>کره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4955">
        <w:rPr>
          <w:rFonts w:cs="B Nazanin" w:hint="cs"/>
          <w:sz w:val="28"/>
          <w:szCs w:val="28"/>
          <w:rtl/>
          <w:lang w:bidi="fa-IR"/>
        </w:rPr>
        <w:t xml:space="preserve">و جو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در سرفه خشک، </w:t>
      </w:r>
      <w:r w:rsidR="009E4955">
        <w:rPr>
          <w:rFonts w:cs="B Nazanin" w:hint="cs"/>
          <w:sz w:val="28"/>
          <w:szCs w:val="28"/>
          <w:rtl/>
          <w:lang w:bidi="fa-IR"/>
        </w:rPr>
        <w:t>مویز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 در سرفه بلغمی،</w:t>
      </w:r>
      <w:r w:rsidR="00D75DE3" w:rsidRPr="00D75D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D75DE3">
        <w:rPr>
          <w:rFonts w:cs="B Nazanin" w:hint="cs"/>
          <w:sz w:val="28"/>
          <w:szCs w:val="28"/>
          <w:rtl/>
          <w:lang w:bidi="fa-IR"/>
        </w:rPr>
        <w:t>ترب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D75DE3">
        <w:rPr>
          <w:rFonts w:cs="B Nazanin" w:hint="cs"/>
          <w:sz w:val="28"/>
          <w:szCs w:val="28"/>
          <w:rtl/>
          <w:lang w:bidi="fa-IR"/>
        </w:rPr>
        <w:t>در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سرفه بارد رطوبی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>شل</w:t>
      </w:r>
      <w:r w:rsidR="00D75DE3">
        <w:rPr>
          <w:rFonts w:cs="B Nazanin" w:hint="cs"/>
          <w:sz w:val="28"/>
          <w:szCs w:val="28"/>
          <w:rtl/>
          <w:lang w:bidi="fa-IR"/>
        </w:rPr>
        <w:t>غم بعنوان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رفع کننده </w:t>
      </w:r>
      <w:r w:rsidR="00D75DE3">
        <w:rPr>
          <w:rFonts w:cs="B Nazanin" w:hint="cs"/>
          <w:sz w:val="28"/>
          <w:szCs w:val="28"/>
          <w:rtl/>
          <w:lang w:bidi="fa-IR"/>
        </w:rPr>
        <w:t>سرفه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ملین سینه، </w:t>
      </w:r>
      <w:r w:rsidR="00D75DE3">
        <w:rPr>
          <w:rFonts w:cs="B Nazanin" w:hint="cs"/>
          <w:sz w:val="28"/>
          <w:szCs w:val="28"/>
          <w:rtl/>
          <w:lang w:bidi="fa-IR"/>
        </w:rPr>
        <w:t xml:space="preserve">توصیه شده است. همچنین </w:t>
      </w:r>
      <w:r w:rsidR="006E6D8B">
        <w:rPr>
          <w:rFonts w:cs="B Nazanin" w:hint="cs"/>
          <w:sz w:val="28"/>
          <w:szCs w:val="28"/>
          <w:rtl/>
          <w:lang w:bidi="fa-IR"/>
        </w:rPr>
        <w:t>از تاثیر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لوبیا</w:t>
      </w:r>
      <w:r w:rsidR="00D75D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6E6D8B">
        <w:rPr>
          <w:rFonts w:cs="B Nazanin" w:hint="cs"/>
          <w:sz w:val="28"/>
          <w:szCs w:val="28"/>
          <w:rtl/>
          <w:lang w:bidi="fa-IR"/>
        </w:rPr>
        <w:t>بر لینت</w:t>
      </w:r>
      <w:r w:rsidR="00D75DE3" w:rsidRPr="00901245">
        <w:rPr>
          <w:rFonts w:cs="B Nazanin" w:hint="cs"/>
          <w:sz w:val="28"/>
          <w:szCs w:val="28"/>
          <w:rtl/>
          <w:lang w:bidi="fa-IR"/>
        </w:rPr>
        <w:t xml:space="preserve"> سینه، </w:t>
      </w:r>
      <w:r w:rsidR="00D75DE3">
        <w:rPr>
          <w:rFonts w:cs="B Nazanin" w:hint="cs"/>
          <w:sz w:val="28"/>
          <w:szCs w:val="28"/>
          <w:rtl/>
          <w:lang w:bidi="fa-IR"/>
        </w:rPr>
        <w:t>آلبالو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</w:t>
      </w:r>
      <w:r w:rsidR="00D44E6C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خشونت ریه، </w:t>
      </w:r>
      <w:r w:rsidR="00D75DE3">
        <w:rPr>
          <w:rFonts w:cs="B Nazanin" w:hint="cs"/>
          <w:sz w:val="28"/>
          <w:szCs w:val="28"/>
          <w:rtl/>
          <w:lang w:bidi="fa-IR"/>
        </w:rPr>
        <w:t>پاچه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در خشونت حلق و سینه، باقلا 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تنقیه سینه و شش، </w:t>
      </w:r>
      <w:r w:rsidR="006E6D8B">
        <w:rPr>
          <w:rFonts w:cs="B Nazanin" w:hint="cs"/>
          <w:sz w:val="28"/>
          <w:szCs w:val="28"/>
          <w:rtl/>
          <w:lang w:bidi="fa-IR"/>
        </w:rPr>
        <w:t>پیاز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 پخته با چربی دنبه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>تنقیه سینه و شش از اخلاط لزجه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نام برده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شده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است. </w:t>
      </w:r>
      <w:r w:rsidR="0050731D">
        <w:rPr>
          <w:rFonts w:cs="B Nazanin" w:hint="cs"/>
          <w:sz w:val="28"/>
          <w:szCs w:val="28"/>
          <w:rtl/>
          <w:lang w:bidi="fa-IR"/>
        </w:rPr>
        <w:t>بعلاوه،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D44E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>همراه</w:t>
      </w:r>
      <w:r w:rsidR="0050731D">
        <w:rPr>
          <w:rFonts w:cs="B Nazanin" w:hint="cs"/>
          <w:sz w:val="28"/>
          <w:szCs w:val="28"/>
          <w:rtl/>
          <w:lang w:bidi="fa-IR"/>
        </w:rPr>
        <w:t xml:space="preserve"> نمودن</w:t>
      </w:r>
      <w:r w:rsidR="00D44E6C" w:rsidRPr="00901245">
        <w:rPr>
          <w:rFonts w:cs="B Nazanin" w:hint="cs"/>
          <w:sz w:val="28"/>
          <w:szCs w:val="28"/>
          <w:rtl/>
          <w:lang w:bidi="fa-IR"/>
        </w:rPr>
        <w:t xml:space="preserve"> داروها با ماء  العسل</w:t>
      </w:r>
      <w:r w:rsidR="006E6D8B">
        <w:rPr>
          <w:rFonts w:cs="B Nazanin" w:hint="cs"/>
          <w:sz w:val="28"/>
          <w:szCs w:val="28"/>
          <w:rtl/>
          <w:lang w:bidi="fa-IR"/>
        </w:rPr>
        <w:t xml:space="preserve"> نیز تاکید شده است.</w:t>
      </w:r>
    </w:p>
    <w:p w14:paraId="229AA56B" w14:textId="226A075F" w:rsidR="00EB73F7" w:rsidRPr="006A7E69" w:rsidRDefault="006E6D8B" w:rsidP="00BC7180">
      <w:pPr>
        <w:bidi/>
        <w:jc w:val="both"/>
        <w:rPr>
          <w:rFonts w:cs="B Nazanin"/>
          <w:color w:val="FF0000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بخش درمان دارویی، </w:t>
      </w:r>
      <w:r w:rsidR="00EB73F7" w:rsidRPr="00901245">
        <w:rPr>
          <w:rFonts w:cs="B Nazanin" w:hint="cs"/>
          <w:sz w:val="28"/>
          <w:szCs w:val="28"/>
          <w:rtl/>
          <w:lang w:bidi="fa-IR"/>
        </w:rPr>
        <w:t>فرمهای دارویی</w:t>
      </w:r>
      <w:r w:rsidR="00EB73F7">
        <w:rPr>
          <w:rFonts w:cs="B Nazanin" w:hint="cs"/>
          <w:sz w:val="28"/>
          <w:szCs w:val="28"/>
          <w:rtl/>
          <w:lang w:bidi="fa-IR"/>
        </w:rPr>
        <w:t xml:space="preserve"> موضعی و خوراکی زیادی برای بیماریهای مختلف از جمله تنفسی توصیه شده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EB73F7">
        <w:rPr>
          <w:rFonts w:cs="B Nazanin" w:hint="cs"/>
          <w:sz w:val="28"/>
          <w:szCs w:val="28"/>
          <w:rtl/>
          <w:lang w:bidi="fa-IR"/>
        </w:rPr>
        <w:t xml:space="preserve"> از جمله</w:t>
      </w:r>
      <w:r w:rsidR="000D1E25">
        <w:rPr>
          <w:rFonts w:cs="B Nazanin" w:hint="cs"/>
          <w:sz w:val="28"/>
          <w:szCs w:val="28"/>
          <w:rtl/>
          <w:lang w:bidi="fa-IR"/>
        </w:rPr>
        <w:t xml:space="preserve"> این موارد متنوع</w:t>
      </w:r>
      <w:r>
        <w:rPr>
          <w:rFonts w:cs="B Nazanin" w:hint="cs"/>
          <w:sz w:val="28"/>
          <w:szCs w:val="28"/>
          <w:rtl/>
          <w:lang w:bidi="fa-IR"/>
        </w:rPr>
        <w:t xml:space="preserve"> می توان به</w:t>
      </w:r>
      <w:r w:rsidR="00EB73F7" w:rsidRPr="00901245">
        <w:rPr>
          <w:rFonts w:cs="B Nazanin" w:hint="cs"/>
          <w:sz w:val="28"/>
          <w:szCs w:val="28"/>
          <w:rtl/>
          <w:lang w:bidi="fa-IR"/>
        </w:rPr>
        <w:t xml:space="preserve"> لعوقات</w:t>
      </w:r>
      <w:r w:rsidR="00EB73F7">
        <w:rPr>
          <w:rFonts w:cs="B Nazanin" w:hint="cs"/>
          <w:sz w:val="28"/>
          <w:szCs w:val="28"/>
          <w:rtl/>
          <w:lang w:bidi="fa-IR"/>
        </w:rPr>
        <w:t xml:space="preserve"> (</w:t>
      </w:r>
      <w:r w:rsidR="000D1E25">
        <w:rPr>
          <w:rFonts w:cs="B Nazanin" w:hint="cs"/>
          <w:sz w:val="28"/>
          <w:szCs w:val="28"/>
          <w:rtl/>
          <w:lang w:bidi="fa-IR"/>
        </w:rPr>
        <w:t xml:space="preserve">فرم </w:t>
      </w:r>
      <w:r w:rsidR="00EB73F7">
        <w:rPr>
          <w:rFonts w:cs="B Nazanin" w:hint="cs"/>
          <w:sz w:val="28"/>
          <w:szCs w:val="28"/>
          <w:rtl/>
          <w:lang w:bidi="fa-IR"/>
        </w:rPr>
        <w:t>لیسیدنی) که فرمی آهسته رهش می باشد</w:t>
      </w:r>
      <w:r w:rsidR="00211221">
        <w:rPr>
          <w:rFonts w:cs="B Nazanin" w:hint="cs"/>
          <w:sz w:val="28"/>
          <w:szCs w:val="28"/>
          <w:rtl/>
          <w:lang w:bidi="fa-IR"/>
        </w:rPr>
        <w:t xml:space="preserve">، مصرف </w:t>
      </w:r>
      <w:r w:rsidR="00211221">
        <w:rPr>
          <w:rFonts w:cs="B Nazanin" w:hint="cs"/>
          <w:sz w:val="28"/>
          <w:szCs w:val="28"/>
          <w:rtl/>
          <w:lang w:bidi="fa-IR"/>
        </w:rPr>
        <w:lastRenderedPageBreak/>
        <w:t>روغنهای موضعی از طریق بینی،</w:t>
      </w:r>
      <w:r w:rsidR="00A5271A">
        <w:rPr>
          <w:rFonts w:cs="B Nazanin" w:hint="cs"/>
          <w:sz w:val="28"/>
          <w:szCs w:val="28"/>
          <w:rtl/>
          <w:lang w:bidi="fa-IR"/>
        </w:rPr>
        <w:t xml:space="preserve"> گذاشتن داروی موضعی بر روی قفسه سینه(اطلیه و اضمده)</w:t>
      </w:r>
      <w:r w:rsidR="00FD513B">
        <w:rPr>
          <w:rFonts w:cs="B Nazanin" w:hint="cs"/>
          <w:sz w:val="28"/>
          <w:szCs w:val="28"/>
          <w:rtl/>
          <w:lang w:bidi="fa-IR"/>
        </w:rPr>
        <w:t xml:space="preserve"> و اشکال قرص و شربت</w:t>
      </w:r>
      <w:r w:rsidR="000D1E25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A5271A">
        <w:rPr>
          <w:rFonts w:cs="B Nazanin" w:hint="cs"/>
          <w:sz w:val="28"/>
          <w:szCs w:val="28"/>
          <w:rtl/>
          <w:lang w:bidi="fa-IR"/>
        </w:rPr>
        <w:t xml:space="preserve"> جوشانده</w:t>
      </w:r>
      <w:r>
        <w:rPr>
          <w:rFonts w:cs="B Nazanin" w:hint="cs"/>
          <w:sz w:val="28"/>
          <w:szCs w:val="28"/>
          <w:rtl/>
          <w:lang w:bidi="fa-IR"/>
        </w:rPr>
        <w:t xml:space="preserve"> اشاره نمود.</w:t>
      </w:r>
    </w:p>
    <w:p w14:paraId="21C8B4D8" w14:textId="62C29E85" w:rsidR="00EB73F7" w:rsidRDefault="00EB73F7" w:rsidP="00BC718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اعمال یداوی مانند ماساژ، روغن مالی، بادکش</w:t>
      </w:r>
      <w:r w:rsidR="0062535E">
        <w:rPr>
          <w:rFonts w:cs="B Nazanin" w:hint="cs"/>
          <w:sz w:val="28"/>
          <w:szCs w:val="28"/>
          <w:rtl/>
          <w:lang w:bidi="fa-IR"/>
        </w:rPr>
        <w:t xml:space="preserve"> و گاهی فصد</w:t>
      </w:r>
      <w:r>
        <w:rPr>
          <w:rFonts w:cs="B Nazanin" w:hint="cs"/>
          <w:sz w:val="28"/>
          <w:szCs w:val="28"/>
          <w:rtl/>
          <w:lang w:bidi="fa-IR"/>
        </w:rPr>
        <w:t xml:space="preserve"> بسته به بیماری فرد و مرحله بیماری نیز استفاده می شود.</w:t>
      </w:r>
    </w:p>
    <w:p w14:paraId="288219D2" w14:textId="651F51F6" w:rsidR="006A7E69" w:rsidRDefault="006A7E69" w:rsidP="006A7E69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همینطور در درمان </w:t>
      </w:r>
      <w:r w:rsidRPr="00901245">
        <w:rPr>
          <w:rFonts w:cs="B Nazanin" w:hint="cs"/>
          <w:sz w:val="28"/>
          <w:szCs w:val="28"/>
          <w:rtl/>
          <w:lang w:bidi="fa-IR"/>
        </w:rPr>
        <w:t xml:space="preserve"> بیماریهای تنفسی اعتقاد براینست که اعضا مشارک مثل معده و کبد و </w:t>
      </w:r>
      <w:r w:rsidR="000D1E25">
        <w:rPr>
          <w:rFonts w:cs="B Nazanin" w:hint="cs"/>
          <w:sz w:val="28"/>
          <w:szCs w:val="28"/>
          <w:rtl/>
          <w:lang w:bidi="fa-IR"/>
        </w:rPr>
        <w:t>روده ها</w:t>
      </w:r>
      <w:r w:rsidRPr="00901245">
        <w:rPr>
          <w:rFonts w:cs="B Nazanin" w:hint="cs"/>
          <w:sz w:val="28"/>
          <w:szCs w:val="28"/>
          <w:rtl/>
          <w:lang w:bidi="fa-IR"/>
        </w:rPr>
        <w:t xml:space="preserve"> و رحم و همچنین قلب و </w:t>
      </w:r>
      <w:r>
        <w:rPr>
          <w:rFonts w:cs="B Nazanin" w:hint="cs"/>
          <w:sz w:val="28"/>
          <w:szCs w:val="28"/>
          <w:rtl/>
          <w:lang w:bidi="fa-IR"/>
        </w:rPr>
        <w:t>سیستم مغزی-عصبی</w:t>
      </w:r>
      <w:r w:rsidRPr="009012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D1E2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01245">
        <w:rPr>
          <w:rFonts w:cs="B Nazanin" w:hint="cs"/>
          <w:sz w:val="28"/>
          <w:szCs w:val="28"/>
          <w:rtl/>
          <w:lang w:bidi="fa-IR"/>
        </w:rPr>
        <w:t>نیز باید</w:t>
      </w:r>
      <w:r w:rsidR="000D1E25">
        <w:rPr>
          <w:rFonts w:cs="B Nazanin" w:hint="cs"/>
          <w:sz w:val="28"/>
          <w:szCs w:val="28"/>
          <w:rtl/>
          <w:lang w:bidi="fa-IR"/>
        </w:rPr>
        <w:t xml:space="preserve"> مورد توجه قرار </w:t>
      </w:r>
      <w:r w:rsidR="0031799A">
        <w:rPr>
          <w:rFonts w:cs="B Nazanin" w:hint="cs"/>
          <w:sz w:val="28"/>
          <w:szCs w:val="28"/>
          <w:rtl/>
          <w:lang w:bidi="fa-IR"/>
        </w:rPr>
        <w:t>گیرند</w:t>
      </w:r>
      <w:r w:rsidRPr="00901245">
        <w:rPr>
          <w:rFonts w:cs="B Nazanin" w:hint="cs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همانطور که در سالهای اخیر نیز به محورهای مشترک بین ریه و سایر اعضا نیز اشاره شده است.</w:t>
      </w:r>
    </w:p>
    <w:p w14:paraId="241BD43F" w14:textId="21AA3385" w:rsidR="006A7E69" w:rsidRDefault="006A7E69" w:rsidP="006A7E6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A7E69">
        <w:rPr>
          <w:rFonts w:cs="B Nazanin" w:hint="cs"/>
          <w:b/>
          <w:bCs/>
          <w:sz w:val="28"/>
          <w:szCs w:val="28"/>
          <w:rtl/>
          <w:lang w:bidi="fa-IR"/>
        </w:rPr>
        <w:t>نتیجه گیری</w:t>
      </w:r>
    </w:p>
    <w:p w14:paraId="1987365B" w14:textId="4E50AE44" w:rsidR="007051AE" w:rsidRPr="00457CE5" w:rsidRDefault="00457CE5" w:rsidP="007051AE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تنوع روشهای درمانی در طب ایرانی از اصلاح سبک زندگی تا درمانهای متنوع دارویی موضعی و خوراکی و اعمال یداوی و همچنین اصلاح اعضاء مشارک ریه، می تواند در مطالعات </w:t>
      </w:r>
      <w:r w:rsidRPr="00457CE5">
        <w:rPr>
          <w:rFonts w:cs="B Nazanin" w:hint="cs"/>
          <w:sz w:val="28"/>
          <w:szCs w:val="28"/>
          <w:rtl/>
          <w:lang w:bidi="fa-IR"/>
        </w:rPr>
        <w:t>آینده مورد ارزشیابی قرار گرفته و راهکارهای جدیدی برای درمان بیماریهای تنفسی ارائه نماید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6B1B7F8E" w14:textId="632A2E1C" w:rsidR="006A7E69" w:rsidRDefault="006A7E69" w:rsidP="006A7E6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A7E69">
        <w:rPr>
          <w:rFonts w:cs="B Nazanin" w:hint="cs"/>
          <w:b/>
          <w:bCs/>
          <w:sz w:val="28"/>
          <w:szCs w:val="28"/>
          <w:rtl/>
          <w:lang w:bidi="fa-IR"/>
        </w:rPr>
        <w:t>کلمات کلیدی</w:t>
      </w:r>
    </w:p>
    <w:p w14:paraId="1F1A7AE9" w14:textId="381CA872" w:rsidR="007051AE" w:rsidRPr="007051AE" w:rsidRDefault="007051AE" w:rsidP="007051A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051AE">
        <w:rPr>
          <w:rFonts w:cs="B Nazanin" w:hint="cs"/>
          <w:sz w:val="28"/>
          <w:szCs w:val="28"/>
          <w:rtl/>
          <w:lang w:bidi="fa-IR"/>
        </w:rPr>
        <w:t xml:space="preserve">ریه، صدر، </w:t>
      </w:r>
      <w:r w:rsidR="000D1E25">
        <w:rPr>
          <w:rFonts w:cs="B Nazanin" w:hint="cs"/>
          <w:sz w:val="28"/>
          <w:szCs w:val="28"/>
          <w:rtl/>
          <w:lang w:bidi="fa-IR"/>
        </w:rPr>
        <w:t>سرفه</w:t>
      </w:r>
      <w:r w:rsidRPr="007051AE">
        <w:rPr>
          <w:rFonts w:cs="B Nazanin" w:hint="cs"/>
          <w:sz w:val="28"/>
          <w:szCs w:val="28"/>
          <w:rtl/>
          <w:lang w:bidi="fa-IR"/>
        </w:rPr>
        <w:t>، علاج</w:t>
      </w:r>
    </w:p>
    <w:p w14:paraId="047E3355" w14:textId="0A7D54AE" w:rsidR="00CC708C" w:rsidRPr="00901245" w:rsidRDefault="00CC708C" w:rsidP="006E6D8B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sectPr w:rsidR="00CC708C" w:rsidRPr="00901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57"/>
    <w:rsid w:val="000045DB"/>
    <w:rsid w:val="00044AF2"/>
    <w:rsid w:val="00057BC4"/>
    <w:rsid w:val="000870DC"/>
    <w:rsid w:val="000D1E25"/>
    <w:rsid w:val="00202407"/>
    <w:rsid w:val="00211221"/>
    <w:rsid w:val="002850E2"/>
    <w:rsid w:val="002D282B"/>
    <w:rsid w:val="0031799A"/>
    <w:rsid w:val="00353212"/>
    <w:rsid w:val="00364092"/>
    <w:rsid w:val="003750D6"/>
    <w:rsid w:val="003D3405"/>
    <w:rsid w:val="00457CE5"/>
    <w:rsid w:val="0050731D"/>
    <w:rsid w:val="00572FCC"/>
    <w:rsid w:val="005C36E1"/>
    <w:rsid w:val="00622D57"/>
    <w:rsid w:val="0062535E"/>
    <w:rsid w:val="00672BD8"/>
    <w:rsid w:val="006A7E69"/>
    <w:rsid w:val="006D61B8"/>
    <w:rsid w:val="006E6D8B"/>
    <w:rsid w:val="007051AE"/>
    <w:rsid w:val="0071672F"/>
    <w:rsid w:val="00756EF9"/>
    <w:rsid w:val="007D6D7C"/>
    <w:rsid w:val="00803EE3"/>
    <w:rsid w:val="00901245"/>
    <w:rsid w:val="0091082A"/>
    <w:rsid w:val="009426FC"/>
    <w:rsid w:val="00981C2B"/>
    <w:rsid w:val="00995036"/>
    <w:rsid w:val="009E4955"/>
    <w:rsid w:val="00A4271A"/>
    <w:rsid w:val="00A5271A"/>
    <w:rsid w:val="00A61477"/>
    <w:rsid w:val="00A7699D"/>
    <w:rsid w:val="00A916FB"/>
    <w:rsid w:val="00AE6E80"/>
    <w:rsid w:val="00AF77E1"/>
    <w:rsid w:val="00B11626"/>
    <w:rsid w:val="00B7015F"/>
    <w:rsid w:val="00BC7180"/>
    <w:rsid w:val="00C1286B"/>
    <w:rsid w:val="00C174E2"/>
    <w:rsid w:val="00CB5177"/>
    <w:rsid w:val="00CC708C"/>
    <w:rsid w:val="00D44E6C"/>
    <w:rsid w:val="00D75DE3"/>
    <w:rsid w:val="00D7799D"/>
    <w:rsid w:val="00DB4A45"/>
    <w:rsid w:val="00E96E3A"/>
    <w:rsid w:val="00EB73F7"/>
    <w:rsid w:val="00ED394E"/>
    <w:rsid w:val="00F35A4E"/>
    <w:rsid w:val="00F40FB4"/>
    <w:rsid w:val="00F82382"/>
    <w:rsid w:val="00FA3873"/>
    <w:rsid w:val="00FD513B"/>
    <w:rsid w:val="00FE112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3A11"/>
  <w15:chartTrackingRefBased/>
  <w15:docId w15:val="{95C94804-4E52-406A-B8AB-AED20969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D39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394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D39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lmarticle-title">
    <w:name w:val="nlm_article-title"/>
    <w:basedOn w:val="DefaultParagraphFont"/>
    <w:rsid w:val="00ED394E"/>
  </w:style>
  <w:style w:type="character" w:customStyle="1" w:styleId="contribdegrees">
    <w:name w:val="contribdegrees"/>
    <w:basedOn w:val="DefaultParagraphFont"/>
    <w:rsid w:val="00ED3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4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8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8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2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7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</dc:creator>
  <cp:keywords/>
  <dc:description/>
  <cp:lastModifiedBy>Maryam</cp:lastModifiedBy>
  <cp:revision>46</cp:revision>
  <dcterms:created xsi:type="dcterms:W3CDTF">2021-12-12T04:58:00Z</dcterms:created>
  <dcterms:modified xsi:type="dcterms:W3CDTF">2022-01-03T16:38:00Z</dcterms:modified>
</cp:coreProperties>
</file>